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69" w:rsidRPr="009E2169" w:rsidRDefault="009E2169" w:rsidP="009E2169">
      <w:pPr>
        <w:spacing w:after="0" w:line="660" w:lineRule="atLeast"/>
        <w:outlineLvl w:val="0"/>
        <w:rPr>
          <w:rFonts w:ascii="Times New Roman" w:eastAsia="Times New Roman" w:hAnsi="Times New Roman" w:cs="Times New Roman"/>
          <w:b/>
          <w:color w:val="2B4261"/>
          <w:kern w:val="36"/>
          <w:sz w:val="56"/>
          <w:szCs w:val="56"/>
          <w:lang w:eastAsia="uk-UA"/>
        </w:rPr>
      </w:pPr>
      <w:bookmarkStart w:id="0" w:name="_GoBack"/>
      <w:bookmarkEnd w:id="0"/>
      <w:r w:rsidRPr="009E2169">
        <w:rPr>
          <w:rFonts w:ascii="Times New Roman" w:eastAsia="Times New Roman" w:hAnsi="Times New Roman" w:cs="Times New Roman"/>
          <w:b/>
          <w:color w:val="2B4261"/>
          <w:kern w:val="36"/>
          <w:sz w:val="56"/>
          <w:szCs w:val="56"/>
          <w:lang w:eastAsia="uk-UA"/>
        </w:rPr>
        <w:t>Де шукати інформацію, яку потрібно вказати у декларації? </w:t>
      </w:r>
    </w:p>
    <w:p w:rsidR="009E2169" w:rsidRDefault="009E2169" w:rsidP="006E39B3">
      <w:pPr>
        <w:rPr>
          <w:rFonts w:ascii="Times New Roman" w:hAnsi="Times New Roman" w:cs="Times New Roman"/>
          <w:sz w:val="24"/>
          <w:szCs w:val="24"/>
        </w:rPr>
      </w:pPr>
    </w:p>
    <w:p w:rsidR="006E39B3" w:rsidRPr="006E39B3" w:rsidRDefault="006E39B3" w:rsidP="009A689A">
      <w:p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sz w:val="24"/>
          <w:szCs w:val="24"/>
        </w:rPr>
        <w:t xml:space="preserve">Не виходячи з дому ви можете скористатися такими </w:t>
      </w:r>
      <w:proofErr w:type="spellStart"/>
      <w:r w:rsidRPr="006E39B3">
        <w:rPr>
          <w:rFonts w:ascii="Times New Roman" w:hAnsi="Times New Roman" w:cs="Times New Roman"/>
          <w:sz w:val="24"/>
          <w:szCs w:val="24"/>
        </w:rPr>
        <w:t>вебсайтами</w:t>
      </w:r>
      <w:proofErr w:type="spellEnd"/>
      <w:r w:rsidRPr="006E39B3">
        <w:rPr>
          <w:rFonts w:ascii="Times New Roman" w:hAnsi="Times New Roman" w:cs="Times New Roman"/>
          <w:sz w:val="24"/>
          <w:szCs w:val="24"/>
        </w:rPr>
        <w:t>: 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sz w:val="24"/>
          <w:szCs w:val="24"/>
        </w:rPr>
        <w:t>Портал “Децентралізація” </w:t>
      </w:r>
      <w:r w:rsidRPr="006E39B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https://bit.ly/3HVmpIa</w:t>
        </w:r>
      </w:hyperlink>
      <w:r w:rsidRPr="006E39B3">
        <w:rPr>
          <w:rFonts w:ascii="Times New Roman" w:hAnsi="Times New Roman" w:cs="Times New Roman"/>
          <w:sz w:val="24"/>
          <w:szCs w:val="24"/>
        </w:rPr>
        <w:t xml:space="preserve">) – містить відомості про нові назви районів та назви територіальних громад, які вони отримали після адміністративно-територіальної реформи. Ця інформація допоможе вам </w:t>
      </w:r>
      <w:proofErr w:type="spellStart"/>
      <w:r w:rsidRPr="006E39B3">
        <w:rPr>
          <w:rFonts w:ascii="Times New Roman" w:hAnsi="Times New Roman" w:cs="Times New Roman"/>
          <w:sz w:val="24"/>
          <w:szCs w:val="24"/>
        </w:rPr>
        <w:t>коректно</w:t>
      </w:r>
      <w:proofErr w:type="spellEnd"/>
      <w:r w:rsidRPr="006E39B3">
        <w:rPr>
          <w:rFonts w:ascii="Times New Roman" w:hAnsi="Times New Roman" w:cs="Times New Roman"/>
          <w:sz w:val="24"/>
          <w:szCs w:val="24"/>
        </w:rPr>
        <w:t xml:space="preserve"> заповнити адресні блоки;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sz w:val="24"/>
          <w:szCs w:val="24"/>
        </w:rPr>
        <w:t>Електронний кабінет на сайті Державної податкової служби України </w:t>
      </w:r>
      <w:r w:rsidRPr="006E39B3">
        <w:rPr>
          <w:rFonts w:ascii="Times New Roman" w:hAnsi="Times New Roman" w:cs="Times New Roman"/>
          <w:sz w:val="24"/>
          <w:szCs w:val="24"/>
        </w:rPr>
        <w:t> (</w:t>
      </w:r>
      <w:hyperlink r:id="rId7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https://bit.ly/3fhGIDq</w:t>
        </w:r>
      </w:hyperlink>
      <w:r w:rsidRPr="006E39B3">
        <w:rPr>
          <w:rFonts w:ascii="Times New Roman" w:hAnsi="Times New Roman" w:cs="Times New Roman"/>
          <w:sz w:val="24"/>
          <w:szCs w:val="24"/>
        </w:rPr>
        <w:t>)  – містить відомості про доходи; 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sz w:val="24"/>
          <w:szCs w:val="24"/>
        </w:rPr>
        <w:t>Єдиний державний реєстр юридичних осіб, фізичних осіб-підприємців та громадських формувань</w:t>
      </w:r>
      <w:r w:rsidRPr="006E39B3">
        <w:rPr>
          <w:rFonts w:ascii="Times New Roman" w:hAnsi="Times New Roman" w:cs="Times New Roman"/>
          <w:sz w:val="24"/>
          <w:szCs w:val="24"/>
        </w:rPr>
        <w:t> (</w:t>
      </w:r>
      <w:hyperlink r:id="rId8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https://bit.ly/3Feb4RK</w:t>
        </w:r>
      </w:hyperlink>
      <w:r w:rsidRPr="006E39B3">
        <w:rPr>
          <w:rFonts w:ascii="Times New Roman" w:hAnsi="Times New Roman" w:cs="Times New Roman"/>
          <w:sz w:val="24"/>
          <w:szCs w:val="24"/>
        </w:rPr>
        <w:t xml:space="preserve">)  – інформація до розділів 8 «Корпоративні права» та 9 «Юридичні особи, кінцевим </w:t>
      </w:r>
      <w:proofErr w:type="spellStart"/>
      <w:r w:rsidRPr="006E39B3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6E39B3">
        <w:rPr>
          <w:rFonts w:ascii="Times New Roman" w:hAnsi="Times New Roman" w:cs="Times New Roman"/>
          <w:sz w:val="24"/>
          <w:szCs w:val="24"/>
        </w:rPr>
        <w:t xml:space="preserve"> власником (контролером) яких є суб’єкт декларування або члени його сім’ї» декларації;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sz w:val="24"/>
          <w:szCs w:val="24"/>
        </w:rPr>
        <w:t>Електронний кабінет водія</w:t>
      </w:r>
      <w:r w:rsidRPr="006E39B3">
        <w:rPr>
          <w:rFonts w:ascii="Times New Roman" w:hAnsi="Times New Roman" w:cs="Times New Roman"/>
          <w:sz w:val="24"/>
          <w:szCs w:val="24"/>
        </w:rPr>
        <w:t> (</w:t>
      </w:r>
      <w:hyperlink r:id="rId9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https://bit.ly/2YyQsSw</w:t>
        </w:r>
      </w:hyperlink>
      <w:r w:rsidRPr="006E39B3">
        <w:rPr>
          <w:rFonts w:ascii="Times New Roman" w:hAnsi="Times New Roman" w:cs="Times New Roman"/>
          <w:sz w:val="24"/>
          <w:szCs w:val="24"/>
        </w:rPr>
        <w:t>) – інформація знадобиться при заповненні розділу 6 «Цінне рухоме майно – транспортні засоби»;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sz w:val="24"/>
          <w:szCs w:val="24"/>
        </w:rPr>
        <w:t>Портал електронних послуг Пенсійного фонду України</w:t>
      </w:r>
      <w:r w:rsidRPr="006E39B3">
        <w:rPr>
          <w:rFonts w:ascii="Times New Roman" w:hAnsi="Times New Roman" w:cs="Times New Roman"/>
          <w:sz w:val="24"/>
          <w:szCs w:val="24"/>
        </w:rPr>
        <w:t> (</w:t>
      </w:r>
      <w:hyperlink r:id="rId10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https://bit.ly/3qfB2jv</w:t>
        </w:r>
      </w:hyperlink>
      <w:r w:rsidRPr="006E39B3">
        <w:rPr>
          <w:rFonts w:ascii="Times New Roman" w:hAnsi="Times New Roman" w:cs="Times New Roman"/>
          <w:sz w:val="24"/>
          <w:szCs w:val="24"/>
        </w:rPr>
        <w:t>) – містить інформацію про нараховану заробітну плату та пенсію; 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sz w:val="24"/>
          <w:szCs w:val="24"/>
        </w:rPr>
        <w:t>Державний реєстр речових прав на нерухоме майно</w:t>
      </w:r>
      <w:r w:rsidRPr="006E39B3">
        <w:rPr>
          <w:rFonts w:ascii="Times New Roman" w:hAnsi="Times New Roman" w:cs="Times New Roman"/>
          <w:sz w:val="24"/>
          <w:szCs w:val="24"/>
        </w:rPr>
        <w:t> (</w:t>
      </w:r>
      <w:hyperlink r:id="rId11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https://bit.ly/3th6xM4</w:t>
        </w:r>
      </w:hyperlink>
      <w:r w:rsidRPr="006E39B3">
        <w:rPr>
          <w:rFonts w:ascii="Times New Roman" w:hAnsi="Times New Roman" w:cs="Times New Roman"/>
          <w:sz w:val="24"/>
          <w:szCs w:val="24"/>
        </w:rPr>
        <w:t>) – містить інформацію, яку необхідно зазначити у розділах 3 «Об’єкти нерухомості» та 4 «Об’єкти незавершеного будівництва» декларації; 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sz w:val="24"/>
          <w:szCs w:val="24"/>
        </w:rPr>
        <w:t xml:space="preserve">Офіційний електронний портал </w:t>
      </w:r>
      <w:proofErr w:type="spellStart"/>
      <w:r w:rsidRPr="006E39B3">
        <w:rPr>
          <w:rFonts w:ascii="Times New Roman" w:hAnsi="Times New Roman" w:cs="Times New Roman"/>
          <w:b/>
          <w:bCs/>
          <w:sz w:val="24"/>
          <w:szCs w:val="24"/>
        </w:rPr>
        <w:t>Держгеокадастру</w:t>
      </w:r>
      <w:proofErr w:type="spellEnd"/>
      <w:r w:rsidRPr="006E39B3">
        <w:rPr>
          <w:rFonts w:ascii="Times New Roman" w:hAnsi="Times New Roman" w:cs="Times New Roman"/>
          <w:sz w:val="24"/>
          <w:szCs w:val="24"/>
        </w:rPr>
        <w:t> (</w:t>
      </w:r>
      <w:hyperlink r:id="rId12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https://e.land.gov.ua/</w:t>
        </w:r>
      </w:hyperlink>
      <w:r w:rsidRPr="006E39B3">
        <w:rPr>
          <w:rFonts w:ascii="Times New Roman" w:hAnsi="Times New Roman" w:cs="Times New Roman"/>
          <w:sz w:val="24"/>
          <w:szCs w:val="24"/>
        </w:rPr>
        <w:t>) – містить відомості про власників та користувачів земельних ділянок, які потрібно зазначати у розділі 3 «Об’єкти нерухомості» та 4 «Об’єкти незавершеного будівництва» декларації; 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9B3">
        <w:rPr>
          <w:rFonts w:ascii="Times New Roman" w:hAnsi="Times New Roman" w:cs="Times New Roman"/>
          <w:b/>
          <w:bCs/>
          <w:sz w:val="24"/>
          <w:szCs w:val="24"/>
        </w:rPr>
        <w:t>Укрпатент</w:t>
      </w:r>
      <w:proofErr w:type="spellEnd"/>
      <w:r w:rsidRPr="006E39B3">
        <w:rPr>
          <w:rFonts w:ascii="Times New Roman" w:hAnsi="Times New Roman" w:cs="Times New Roman"/>
          <w:sz w:val="24"/>
          <w:szCs w:val="24"/>
        </w:rPr>
        <w:t> (</w:t>
      </w:r>
      <w:hyperlink r:id="rId13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https://bit.ly/3K1gVNT</w:t>
        </w:r>
      </w:hyperlink>
      <w:r w:rsidRPr="006E39B3">
        <w:rPr>
          <w:rFonts w:ascii="Times New Roman" w:hAnsi="Times New Roman" w:cs="Times New Roman"/>
          <w:sz w:val="24"/>
          <w:szCs w:val="24"/>
        </w:rPr>
        <w:t>)  – інформація щодо зареєстрованих патентів на винаходи, корисних моделей, промислових знаків, яка необхідна для заповнення розділу 10 «Нематеріальні активи».</w:t>
      </w:r>
    </w:p>
    <w:p w:rsidR="006E39B3" w:rsidRPr="006E39B3" w:rsidRDefault="006E39B3" w:rsidP="009A68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sz w:val="24"/>
          <w:szCs w:val="24"/>
        </w:rPr>
        <w:t>Агентство з розвитку інфраструктури фондового ринку України </w:t>
      </w:r>
      <w:r w:rsidRPr="006E39B3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6E39B3">
          <w:rPr>
            <w:rStyle w:val="a3"/>
            <w:rFonts w:ascii="Times New Roman" w:hAnsi="Times New Roman" w:cs="Times New Roman"/>
            <w:sz w:val="24"/>
            <w:szCs w:val="24"/>
          </w:rPr>
          <w:t>https://cabinet.smida.gov.ua/</w:t>
        </w:r>
      </w:hyperlink>
      <w:r w:rsidRPr="006E39B3">
        <w:rPr>
          <w:rFonts w:ascii="Times New Roman" w:hAnsi="Times New Roman" w:cs="Times New Roman"/>
          <w:sz w:val="24"/>
          <w:szCs w:val="24"/>
        </w:rPr>
        <w:t>) – інформація про номінальну вартість цінних паперів, яка необхідна для заповнення розділу 7 «Цінні папери». </w:t>
      </w:r>
    </w:p>
    <w:p w:rsidR="006E39B3" w:rsidRPr="006E39B3" w:rsidRDefault="006E39B3" w:rsidP="009A689A">
      <w:pPr>
        <w:jc w:val="both"/>
        <w:rPr>
          <w:rFonts w:ascii="Times New Roman" w:hAnsi="Times New Roman" w:cs="Times New Roman"/>
          <w:sz w:val="24"/>
          <w:szCs w:val="24"/>
        </w:rPr>
      </w:pPr>
      <w:r w:rsidRPr="006E3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Важливо пам’ятати!</w:t>
      </w:r>
      <w:r w:rsidRPr="006E39B3">
        <w:rPr>
          <w:rFonts w:ascii="Times New Roman" w:hAnsi="Times New Roman" w:cs="Times New Roman"/>
          <w:i/>
          <w:iCs/>
          <w:sz w:val="24"/>
          <w:szCs w:val="24"/>
        </w:rPr>
        <w:t> Необхідно вказати в декларації належне вам та членам вашої сім’ї майно (на праві власності, володіння та/або користування), а також його вартість. Якщо така інформація не вказана, НАЗК може виявити це завдяки ІТ-інструментам, після чого може розпочати перевірку вашої декларації.</w:t>
      </w:r>
    </w:p>
    <w:p w:rsidR="00CD5F79" w:rsidRPr="006E39B3" w:rsidRDefault="00CD5F79" w:rsidP="009A68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79" w:rsidRPr="006E39B3" w:rsidSect="002C754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882"/>
    <w:multiLevelType w:val="multilevel"/>
    <w:tmpl w:val="F22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37211"/>
    <w:multiLevelType w:val="multilevel"/>
    <w:tmpl w:val="891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4512C"/>
    <w:multiLevelType w:val="multilevel"/>
    <w:tmpl w:val="9E5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163E8"/>
    <w:multiLevelType w:val="multilevel"/>
    <w:tmpl w:val="188E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A5D32"/>
    <w:multiLevelType w:val="multilevel"/>
    <w:tmpl w:val="29A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9126E"/>
    <w:multiLevelType w:val="multilevel"/>
    <w:tmpl w:val="775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3"/>
    <w:rsid w:val="002C7546"/>
    <w:rsid w:val="00460DB1"/>
    <w:rsid w:val="005B0F92"/>
    <w:rsid w:val="006B0008"/>
    <w:rsid w:val="006E39B3"/>
    <w:rsid w:val="009A689A"/>
    <w:rsid w:val="009E2169"/>
    <w:rsid w:val="00CD5F79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eb4RK" TargetMode="External"/><Relationship Id="rId13" Type="http://schemas.openxmlformats.org/officeDocument/2006/relationships/hyperlink" Target="https://bit.ly/3K1gV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3fhGIDq" TargetMode="External"/><Relationship Id="rId12" Type="http://schemas.openxmlformats.org/officeDocument/2006/relationships/hyperlink" Target="https://e.land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3HVmpIa" TargetMode="External"/><Relationship Id="rId11" Type="http://schemas.openxmlformats.org/officeDocument/2006/relationships/hyperlink" Target="https://bit.ly/3th6xM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qfB2j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YyQsSw?fbclid=IwAR0fCMsKgdClHmiNGw-notqlB4jNccU36fjL98W8V3mfLlLHL-pxGrIdmJM" TargetMode="External"/><Relationship Id="rId14" Type="http://schemas.openxmlformats.org/officeDocument/2006/relationships/hyperlink" Target="https://cabinet.smi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Л.Ю. Негретова</dc:creator>
  <cp:lastModifiedBy>l.andrushko</cp:lastModifiedBy>
  <cp:revision>8</cp:revision>
  <dcterms:created xsi:type="dcterms:W3CDTF">2023-04-24T06:28:00Z</dcterms:created>
  <dcterms:modified xsi:type="dcterms:W3CDTF">2023-04-24T07:31:00Z</dcterms:modified>
</cp:coreProperties>
</file>