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1F7" w:rsidRPr="00DE75D7" w:rsidRDefault="005851F7" w:rsidP="00CD4ADE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75D7">
        <w:rPr>
          <w:rFonts w:ascii="Times New Roman" w:hAnsi="Times New Roman" w:cs="Times New Roman"/>
          <w:b/>
          <w:bCs/>
          <w:sz w:val="28"/>
          <w:szCs w:val="28"/>
        </w:rPr>
        <w:t>ОБҐРУНТУВАННЯ</w:t>
      </w:r>
    </w:p>
    <w:p w:rsidR="005851F7" w:rsidRPr="00DE75D7" w:rsidRDefault="005851F7" w:rsidP="00DE75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75D7">
        <w:rPr>
          <w:rFonts w:ascii="Times New Roman" w:hAnsi="Times New Roman" w:cs="Times New Roman"/>
          <w:b/>
          <w:bCs/>
          <w:sz w:val="28"/>
          <w:szCs w:val="28"/>
        </w:rPr>
        <w:t>технічних та якісних характеристик предмета закупівлі, його очікуваної</w:t>
      </w:r>
    </w:p>
    <w:p w:rsidR="005851F7" w:rsidRDefault="005851F7" w:rsidP="00DE75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75D7">
        <w:rPr>
          <w:rFonts w:ascii="Times New Roman" w:hAnsi="Times New Roman" w:cs="Times New Roman"/>
          <w:b/>
          <w:bCs/>
          <w:sz w:val="28"/>
          <w:szCs w:val="28"/>
        </w:rPr>
        <w:t>вартості та/або розміру бюджетного призначення</w:t>
      </w:r>
    </w:p>
    <w:p w:rsidR="00DE75D7" w:rsidRDefault="005851F7" w:rsidP="00DE75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(відповідно до постанови Кабінету Міністрів України від 11 жовтня 2016 р.</w:t>
      </w:r>
    </w:p>
    <w:p w:rsidR="005851F7" w:rsidRDefault="005851F7" w:rsidP="00DE75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№ 710 «</w:t>
      </w:r>
      <w:r w:rsidR="00273069">
        <w:rPr>
          <w:rFonts w:ascii="Times New Roman" w:hAnsi="Times New Roman" w:cs="Times New Roman"/>
          <w:sz w:val="28"/>
          <w:szCs w:val="28"/>
          <w:lang w:val="ru-RU"/>
        </w:rPr>
        <w:t>П</w:t>
      </w:r>
      <w:r>
        <w:rPr>
          <w:rFonts w:ascii="Times New Roman" w:hAnsi="Times New Roman" w:cs="Times New Roman"/>
          <w:sz w:val="28"/>
          <w:szCs w:val="28"/>
        </w:rPr>
        <w:t>ро ефективне використання державних коштів»)</w:t>
      </w:r>
    </w:p>
    <w:p w:rsidR="00DE75D7" w:rsidRDefault="00DE75D7" w:rsidP="00DE75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25"/>
        <w:gridCol w:w="3025"/>
        <w:gridCol w:w="3026"/>
        <w:gridCol w:w="3026"/>
        <w:gridCol w:w="3026"/>
      </w:tblGrid>
      <w:tr w:rsidR="005851F7" w:rsidRPr="005851F7" w:rsidTr="005851F7">
        <w:tc>
          <w:tcPr>
            <w:tcW w:w="3025" w:type="dxa"/>
          </w:tcPr>
          <w:p w:rsidR="005851F7" w:rsidRPr="005851F7" w:rsidRDefault="005851F7" w:rsidP="005851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5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Найменування предмету закупівлі,</w:t>
            </w:r>
          </w:p>
          <w:p w:rsidR="005851F7" w:rsidRPr="005851F7" w:rsidRDefault="005851F7" w:rsidP="005851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5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 ДК 021:2015</w:t>
            </w:r>
          </w:p>
        </w:tc>
        <w:tc>
          <w:tcPr>
            <w:tcW w:w="3025" w:type="dxa"/>
          </w:tcPr>
          <w:p w:rsidR="005851F7" w:rsidRPr="005851F7" w:rsidRDefault="005851F7" w:rsidP="005851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5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3026" w:type="dxa"/>
          </w:tcPr>
          <w:p w:rsidR="005851F7" w:rsidRPr="005851F7" w:rsidRDefault="005851F7" w:rsidP="005851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5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Очікувана вартість предмета закупівлі</w:t>
            </w:r>
          </w:p>
        </w:tc>
        <w:tc>
          <w:tcPr>
            <w:tcW w:w="3026" w:type="dxa"/>
          </w:tcPr>
          <w:p w:rsidR="005851F7" w:rsidRPr="005851F7" w:rsidRDefault="005851F7" w:rsidP="005851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5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Обґрунтування розміру бюджетного призначення, очікуваної вартості предмета закупівлі</w:t>
            </w:r>
          </w:p>
        </w:tc>
        <w:tc>
          <w:tcPr>
            <w:tcW w:w="3026" w:type="dxa"/>
          </w:tcPr>
          <w:p w:rsidR="005851F7" w:rsidRPr="005851F7" w:rsidRDefault="005851F7" w:rsidP="005851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5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Обґрунтування технічних та якісних характеристик предмета закупівлі</w:t>
            </w:r>
          </w:p>
        </w:tc>
      </w:tr>
      <w:tr w:rsidR="005851F7" w:rsidRPr="00DE75D7" w:rsidTr="00DE75D7">
        <w:tc>
          <w:tcPr>
            <w:tcW w:w="3025" w:type="dxa"/>
            <w:shd w:val="clear" w:color="auto" w:fill="D9D9D9" w:themeFill="background1" w:themeFillShade="D9"/>
          </w:tcPr>
          <w:p w:rsidR="005851F7" w:rsidRPr="00DE75D7" w:rsidRDefault="00DE75D7" w:rsidP="00DE75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75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025" w:type="dxa"/>
            <w:shd w:val="clear" w:color="auto" w:fill="D9D9D9" w:themeFill="background1" w:themeFillShade="D9"/>
          </w:tcPr>
          <w:p w:rsidR="005851F7" w:rsidRPr="00DE75D7" w:rsidRDefault="00DE75D7" w:rsidP="00DE75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75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026" w:type="dxa"/>
            <w:shd w:val="clear" w:color="auto" w:fill="D9D9D9" w:themeFill="background1" w:themeFillShade="D9"/>
          </w:tcPr>
          <w:p w:rsidR="005851F7" w:rsidRPr="00DE75D7" w:rsidRDefault="00DE75D7" w:rsidP="00DE75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75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026" w:type="dxa"/>
            <w:shd w:val="clear" w:color="auto" w:fill="D9D9D9" w:themeFill="background1" w:themeFillShade="D9"/>
          </w:tcPr>
          <w:p w:rsidR="005851F7" w:rsidRPr="00DE75D7" w:rsidRDefault="00DE75D7" w:rsidP="00DE75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75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026" w:type="dxa"/>
            <w:shd w:val="clear" w:color="auto" w:fill="D9D9D9" w:themeFill="background1" w:themeFillShade="D9"/>
          </w:tcPr>
          <w:p w:rsidR="005851F7" w:rsidRPr="00DE75D7" w:rsidRDefault="00DE75D7" w:rsidP="00DE75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75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5851F7" w:rsidTr="006E4C84">
        <w:tc>
          <w:tcPr>
            <w:tcW w:w="3025" w:type="dxa"/>
            <w:vAlign w:val="center"/>
          </w:tcPr>
          <w:p w:rsidR="00561177" w:rsidRDefault="00240CF5" w:rsidP="00456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CF5">
              <w:rPr>
                <w:rFonts w:ascii="Times New Roman" w:hAnsi="Times New Roman" w:cs="Times New Roman"/>
                <w:sz w:val="24"/>
                <w:szCs w:val="24"/>
              </w:rPr>
              <w:t>Папір офісний для друку формату А4</w:t>
            </w:r>
            <w:r w:rsidR="009B7A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0CF5" w:rsidRPr="00240CF5" w:rsidRDefault="0008675F" w:rsidP="00240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75F">
              <w:rPr>
                <w:rFonts w:ascii="Times New Roman" w:hAnsi="Times New Roman" w:cs="Times New Roman"/>
                <w:sz w:val="24"/>
                <w:szCs w:val="24"/>
              </w:rPr>
              <w:t>ДК 021:2015:</w:t>
            </w:r>
            <w:r w:rsidR="00985644">
              <w:t xml:space="preserve"> </w:t>
            </w:r>
            <w:r w:rsidR="00240CF5" w:rsidRPr="00240CF5">
              <w:rPr>
                <w:rFonts w:ascii="Times New Roman" w:hAnsi="Times New Roman" w:cs="Times New Roman"/>
                <w:sz w:val="24"/>
                <w:szCs w:val="24"/>
              </w:rPr>
              <w:t>30190000-7</w:t>
            </w:r>
          </w:p>
          <w:p w:rsidR="005851F7" w:rsidRPr="00561177" w:rsidRDefault="00240CF5" w:rsidP="00240C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40CF5">
              <w:rPr>
                <w:rFonts w:ascii="Times New Roman" w:hAnsi="Times New Roman" w:cs="Times New Roman"/>
                <w:sz w:val="24"/>
                <w:szCs w:val="24"/>
              </w:rPr>
              <w:t>Офісне устаткування та приладдя різне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25" w:type="dxa"/>
            <w:vAlign w:val="center"/>
          </w:tcPr>
          <w:p w:rsidR="005851F7" w:rsidRPr="001B23F3" w:rsidRDefault="00240CF5" w:rsidP="00762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258840,00</w:t>
            </w:r>
          </w:p>
        </w:tc>
        <w:tc>
          <w:tcPr>
            <w:tcW w:w="3026" w:type="dxa"/>
            <w:vAlign w:val="center"/>
          </w:tcPr>
          <w:p w:rsidR="005851F7" w:rsidRPr="00CD4ADE" w:rsidRDefault="00240CF5" w:rsidP="00035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258840,00</w:t>
            </w:r>
          </w:p>
        </w:tc>
        <w:tc>
          <w:tcPr>
            <w:tcW w:w="3026" w:type="dxa"/>
            <w:vAlign w:val="center"/>
          </w:tcPr>
          <w:p w:rsidR="005851F7" w:rsidRPr="00CD4ADE" w:rsidRDefault="00E913DC" w:rsidP="00CD4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DE">
              <w:rPr>
                <w:rFonts w:ascii="Times New Roman" w:hAnsi="Times New Roman" w:cs="Times New Roman"/>
                <w:sz w:val="24"/>
                <w:szCs w:val="24"/>
              </w:rPr>
              <w:t>Очікувана вартість предмету закупівлі визначена відповідно до пункту 1 розділу ІІІ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від 18.02.2020 № 275 методом порівняння ринкових цін</w:t>
            </w:r>
          </w:p>
        </w:tc>
        <w:tc>
          <w:tcPr>
            <w:tcW w:w="3026" w:type="dxa"/>
            <w:vAlign w:val="center"/>
          </w:tcPr>
          <w:p w:rsidR="005851F7" w:rsidRPr="00CD4ADE" w:rsidRDefault="00240CF5" w:rsidP="00045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DE"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</w:rPr>
              <w:t>Технічні характеристики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</w:rPr>
              <w:t xml:space="preserve"> зазначені на веб-порталі Уповноваженого органу з питань </w:t>
            </w:r>
            <w:proofErr w:type="spellStart"/>
            <w:r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</w:rPr>
              <w:t>закупівель</w:t>
            </w:r>
            <w:proofErr w:type="spellEnd"/>
          </w:p>
        </w:tc>
      </w:tr>
    </w:tbl>
    <w:p w:rsidR="00DE75D7" w:rsidRDefault="00DE75D7" w:rsidP="00DE75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0"/>
        <w:gridCol w:w="6628"/>
      </w:tblGrid>
      <w:tr w:rsidR="00DE75D7" w:rsidTr="00DE75D7">
        <w:tc>
          <w:tcPr>
            <w:tcW w:w="8500" w:type="dxa"/>
          </w:tcPr>
          <w:p w:rsidR="00DE75D7" w:rsidRDefault="00DE75D7" w:rsidP="00DE7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оголошення про проведення конкурентної процедури закупівель/повідомлення про намір укласти договір про закупівлі:</w:t>
            </w:r>
          </w:p>
        </w:tc>
        <w:tc>
          <w:tcPr>
            <w:tcW w:w="6628" w:type="dxa"/>
            <w:tcBorders>
              <w:bottom w:val="single" w:sz="4" w:space="0" w:color="auto"/>
            </w:tcBorders>
          </w:tcPr>
          <w:p w:rsidR="00DE75D7" w:rsidRDefault="00240CF5" w:rsidP="00523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</w:t>
            </w:r>
            <w:r w:rsidR="00B679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D4ADE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E75D7" w:rsidTr="00DE75D7">
        <w:tc>
          <w:tcPr>
            <w:tcW w:w="8500" w:type="dxa"/>
          </w:tcPr>
          <w:p w:rsidR="00DE75D7" w:rsidRDefault="00DE75D7" w:rsidP="00DE75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8" w:type="dxa"/>
            <w:tcBorders>
              <w:top w:val="single" w:sz="4" w:space="0" w:color="auto"/>
            </w:tcBorders>
          </w:tcPr>
          <w:p w:rsidR="00DE75D7" w:rsidRDefault="00DE75D7" w:rsidP="00DE75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75D7" w:rsidTr="00DE75D7">
        <w:tc>
          <w:tcPr>
            <w:tcW w:w="8500" w:type="dxa"/>
          </w:tcPr>
          <w:p w:rsidR="00DE75D7" w:rsidRDefault="00DE75D7" w:rsidP="00DE7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оголошення про проведення конкурентної процедури закупівель/повідомлення про намір укласти договір про закупівлі:</w:t>
            </w:r>
          </w:p>
        </w:tc>
        <w:tc>
          <w:tcPr>
            <w:tcW w:w="6628" w:type="dxa"/>
            <w:tcBorders>
              <w:bottom w:val="single" w:sz="4" w:space="0" w:color="auto"/>
            </w:tcBorders>
          </w:tcPr>
          <w:p w:rsidR="00DE75D7" w:rsidRPr="009B7A4E" w:rsidRDefault="00240CF5" w:rsidP="00530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5301FC" w:rsidRPr="008C7FB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https://prozorro.gov.ua/tender/</w:t>
              </w:r>
            </w:hyperlink>
            <w:r>
              <w:t xml:space="preserve"> </w:t>
            </w:r>
            <w:r w:rsidRPr="00240CF5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UA-2024-02-16-002176-a</w:t>
            </w:r>
            <w:bookmarkStart w:id="0" w:name="_GoBack"/>
            <w:bookmarkEnd w:id="0"/>
          </w:p>
        </w:tc>
      </w:tr>
    </w:tbl>
    <w:p w:rsidR="00DE75D7" w:rsidRPr="009C36F7" w:rsidRDefault="00DE75D7" w:rsidP="00DE75D7">
      <w:pPr>
        <w:rPr>
          <w:rFonts w:ascii="Times New Roman" w:hAnsi="Times New Roman" w:cs="Times New Roman"/>
          <w:sz w:val="28"/>
          <w:szCs w:val="28"/>
        </w:rPr>
      </w:pPr>
    </w:p>
    <w:sectPr w:rsidR="00DE75D7" w:rsidRPr="009C36F7" w:rsidSect="00CD4ADE">
      <w:pgSz w:w="16838" w:h="11906" w:orient="landscape"/>
      <w:pgMar w:top="426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D6DEB"/>
    <w:multiLevelType w:val="hybridMultilevel"/>
    <w:tmpl w:val="32FAECC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51D72"/>
    <w:multiLevelType w:val="hybridMultilevel"/>
    <w:tmpl w:val="57E2EC4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471D25"/>
    <w:multiLevelType w:val="hybridMultilevel"/>
    <w:tmpl w:val="B94E5A9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1F4809"/>
    <w:multiLevelType w:val="hybridMultilevel"/>
    <w:tmpl w:val="57E2EC4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6F7"/>
    <w:rsid w:val="00035F9A"/>
    <w:rsid w:val="00045427"/>
    <w:rsid w:val="0008675F"/>
    <w:rsid w:val="001B23F3"/>
    <w:rsid w:val="00240CF5"/>
    <w:rsid w:val="002601A0"/>
    <w:rsid w:val="00263F12"/>
    <w:rsid w:val="00273069"/>
    <w:rsid w:val="002C03A0"/>
    <w:rsid w:val="00390C78"/>
    <w:rsid w:val="003D2FD3"/>
    <w:rsid w:val="00456138"/>
    <w:rsid w:val="00496D80"/>
    <w:rsid w:val="00511B7F"/>
    <w:rsid w:val="0052366F"/>
    <w:rsid w:val="005301FC"/>
    <w:rsid w:val="00561177"/>
    <w:rsid w:val="005851F7"/>
    <w:rsid w:val="005861EA"/>
    <w:rsid w:val="006E4C84"/>
    <w:rsid w:val="00762607"/>
    <w:rsid w:val="008430C9"/>
    <w:rsid w:val="00845D7E"/>
    <w:rsid w:val="008E5772"/>
    <w:rsid w:val="00967698"/>
    <w:rsid w:val="00985644"/>
    <w:rsid w:val="009B7A4E"/>
    <w:rsid w:val="009C36F7"/>
    <w:rsid w:val="00A43221"/>
    <w:rsid w:val="00A67E27"/>
    <w:rsid w:val="00A80513"/>
    <w:rsid w:val="00AE3198"/>
    <w:rsid w:val="00B6792C"/>
    <w:rsid w:val="00C71643"/>
    <w:rsid w:val="00CD4ADE"/>
    <w:rsid w:val="00DE75D7"/>
    <w:rsid w:val="00E368D0"/>
    <w:rsid w:val="00E913DC"/>
    <w:rsid w:val="00EA6F0D"/>
    <w:rsid w:val="00ED0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AE367"/>
  <w15:docId w15:val="{EF42E680-F444-498E-B82D-799CA3B77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C36F7"/>
    <w:rPr>
      <w:color w:val="0000FF"/>
      <w:u w:val="single"/>
    </w:rPr>
  </w:style>
  <w:style w:type="paragraph" w:customStyle="1" w:styleId="rvps7">
    <w:name w:val="rvps7"/>
    <w:basedOn w:val="a"/>
    <w:rsid w:val="009C3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9C36F7"/>
  </w:style>
  <w:style w:type="paragraph" w:customStyle="1" w:styleId="rvps6">
    <w:name w:val="rvps6"/>
    <w:basedOn w:val="a"/>
    <w:rsid w:val="009C3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9C36F7"/>
  </w:style>
  <w:style w:type="paragraph" w:customStyle="1" w:styleId="rvps2">
    <w:name w:val="rvps2"/>
    <w:basedOn w:val="a"/>
    <w:rsid w:val="009C3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7">
    <w:name w:val="rvps17"/>
    <w:basedOn w:val="a"/>
    <w:rsid w:val="00EA6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64">
    <w:name w:val="rvts64"/>
    <w:basedOn w:val="a0"/>
    <w:rsid w:val="00EA6F0D"/>
  </w:style>
  <w:style w:type="paragraph" w:styleId="a5">
    <w:name w:val="List Paragraph"/>
    <w:basedOn w:val="a"/>
    <w:uiPriority w:val="34"/>
    <w:qFormat/>
    <w:rsid w:val="00EA6F0D"/>
    <w:pPr>
      <w:ind w:left="720"/>
      <w:contextualSpacing/>
    </w:pPr>
  </w:style>
  <w:style w:type="character" w:customStyle="1" w:styleId="1">
    <w:name w:val="Незакрита згадка1"/>
    <w:basedOn w:val="a0"/>
    <w:uiPriority w:val="99"/>
    <w:semiHidden/>
    <w:unhideWhenUsed/>
    <w:rsid w:val="00A80513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511B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11B7F"/>
    <w:rPr>
      <w:rFonts w:ascii="Segoe UI" w:hAnsi="Segoe UI" w:cs="Segoe UI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6E4C84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B7A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8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20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83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C41653-B3C6-44FB-8333-0BB290B28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m.chernous</cp:lastModifiedBy>
  <cp:revision>38</cp:revision>
  <cp:lastPrinted>2023-02-27T09:29:00Z</cp:lastPrinted>
  <dcterms:created xsi:type="dcterms:W3CDTF">2022-12-20T09:25:00Z</dcterms:created>
  <dcterms:modified xsi:type="dcterms:W3CDTF">2024-02-21T13:30:00Z</dcterms:modified>
</cp:coreProperties>
</file>