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6751AE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1AE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у талонах паперових чи пластикових (</w:t>
            </w:r>
            <w:proofErr w:type="spellStart"/>
            <w:r w:rsidRPr="006751AE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6751AE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Кіровоградського обласного центру зайнятості та його структурних підрозділів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6751AE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6751AE" w:rsidP="0007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6751AE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6751AE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6751A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UA-2025-05-12-002048-a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751AE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4C42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2130-3995-4703-ACCF-25077B69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2025-05-13T06:01:00Z</dcterms:modified>
</cp:coreProperties>
</file>