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F7" w:rsidRPr="00DE75D7" w:rsidRDefault="005851F7" w:rsidP="00CD4ADE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ОБҐРУНТУВАННЯ</w:t>
      </w:r>
    </w:p>
    <w:p w:rsidR="005851F7" w:rsidRP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технічних та якісних характеристик предмета закупівлі, його очікуваної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E75D7">
        <w:rPr>
          <w:rFonts w:ascii="Times New Roman" w:hAnsi="Times New Roman" w:cs="Times New Roman"/>
          <w:b/>
          <w:bCs/>
          <w:sz w:val="28"/>
          <w:szCs w:val="28"/>
        </w:rPr>
        <w:t>вартості та/або розміру бюджетного призначення</w:t>
      </w:r>
    </w:p>
    <w:p w:rsidR="00DE75D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(відповідно до постанови Кабінету Міністрів України від 11 жовтня 2016 р.</w:t>
      </w:r>
    </w:p>
    <w:p w:rsidR="005851F7" w:rsidRDefault="005851F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№ 710 «</w:t>
      </w:r>
      <w:r w:rsidR="00273069">
        <w:rPr>
          <w:rFonts w:ascii="Times New Roman" w:hAnsi="Times New Roman" w:cs="Times New Roman"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sz w:val="28"/>
          <w:szCs w:val="28"/>
        </w:rPr>
        <w:t>ро ефективне використання державних коштів»)</w:t>
      </w:r>
    </w:p>
    <w:p w:rsidR="00DE75D7" w:rsidRDefault="00DE75D7" w:rsidP="00DE75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25"/>
        <w:gridCol w:w="3025"/>
        <w:gridCol w:w="3026"/>
        <w:gridCol w:w="3026"/>
        <w:gridCol w:w="3026"/>
      </w:tblGrid>
      <w:tr w:rsidR="005851F7" w:rsidRPr="005851F7" w:rsidTr="005851F7"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Найменування предмету закупівлі,</w:t>
            </w:r>
          </w:p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код ДК 021:2015</w:t>
            </w:r>
          </w:p>
        </w:tc>
        <w:tc>
          <w:tcPr>
            <w:tcW w:w="3025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Розмір бюджетного призначення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Очікувана вартість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розміру бюджетного призначення, очікуваної вартості предмета закупівлі</w:t>
            </w:r>
          </w:p>
        </w:tc>
        <w:tc>
          <w:tcPr>
            <w:tcW w:w="3026" w:type="dxa"/>
          </w:tcPr>
          <w:p w:rsidR="005851F7" w:rsidRPr="005851F7" w:rsidRDefault="005851F7" w:rsidP="005851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851F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Обґрунтування технічних та якісних характеристик предмета закупівлі</w:t>
            </w:r>
          </w:p>
        </w:tc>
      </w:tr>
      <w:tr w:rsidR="005851F7" w:rsidRPr="00DE75D7" w:rsidTr="00DE75D7"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3025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026" w:type="dxa"/>
            <w:shd w:val="clear" w:color="auto" w:fill="D9D9D9" w:themeFill="background1" w:themeFillShade="D9"/>
          </w:tcPr>
          <w:p w:rsidR="005851F7" w:rsidRPr="00DE75D7" w:rsidRDefault="00DE75D7" w:rsidP="00DE75D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E75D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</w:tr>
      <w:tr w:rsidR="005851F7" w:rsidTr="006E4C84">
        <w:tc>
          <w:tcPr>
            <w:tcW w:w="3025" w:type="dxa"/>
            <w:vAlign w:val="center"/>
          </w:tcPr>
          <w:p w:rsidR="00561177" w:rsidRDefault="00A0661D" w:rsidP="004561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661D">
              <w:rPr>
                <w:rFonts w:ascii="Times New Roman" w:hAnsi="Times New Roman" w:cs="Times New Roman"/>
                <w:sz w:val="24"/>
                <w:szCs w:val="24"/>
              </w:rPr>
              <w:t xml:space="preserve">Послуги операторів з обслуговування газових </w:t>
            </w:r>
            <w:proofErr w:type="spellStart"/>
            <w:r w:rsidRPr="00A0661D">
              <w:rPr>
                <w:rFonts w:ascii="Times New Roman" w:hAnsi="Times New Roman" w:cs="Times New Roman"/>
                <w:sz w:val="24"/>
                <w:szCs w:val="24"/>
              </w:rPr>
              <w:t>котелень</w:t>
            </w:r>
            <w:proofErr w:type="spellEnd"/>
            <w:r w:rsidRPr="00A0661D">
              <w:rPr>
                <w:rFonts w:ascii="Times New Roman" w:hAnsi="Times New Roman" w:cs="Times New Roman"/>
                <w:sz w:val="24"/>
                <w:szCs w:val="24"/>
              </w:rPr>
              <w:t xml:space="preserve"> (послуги з контролю технічного стану газового обладнання у приміщеннях структурних підрозділів Кіровоградського обласного центру зайнятості)</w:t>
            </w:r>
            <w:r w:rsidR="009B7A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851F7" w:rsidRPr="00561177" w:rsidRDefault="0008675F" w:rsidP="004B0B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8675F">
              <w:rPr>
                <w:rFonts w:ascii="Times New Roman" w:hAnsi="Times New Roman" w:cs="Times New Roman"/>
                <w:sz w:val="24"/>
                <w:szCs w:val="24"/>
              </w:rPr>
              <w:t>ДК 021:2015:</w:t>
            </w:r>
            <w:r w:rsidR="00985644">
              <w:t xml:space="preserve"> 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79620000-6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0559F" w:rsidRPr="00E0559F">
              <w:rPr>
                <w:rFonts w:ascii="Times New Roman" w:hAnsi="Times New Roman" w:cs="Times New Roman"/>
                <w:sz w:val="24"/>
                <w:szCs w:val="24"/>
              </w:rPr>
              <w:t>Послуги із забезпечення персоналом, у тому числі тимчасовим</w:t>
            </w:r>
            <w:r w:rsidR="00E0559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025" w:type="dxa"/>
            <w:vAlign w:val="center"/>
          </w:tcPr>
          <w:p w:rsidR="005851F7" w:rsidRPr="001B23F3" w:rsidRDefault="00A0661D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228 355,86</w:t>
            </w:r>
          </w:p>
        </w:tc>
        <w:tc>
          <w:tcPr>
            <w:tcW w:w="3026" w:type="dxa"/>
            <w:vAlign w:val="center"/>
          </w:tcPr>
          <w:p w:rsidR="005851F7" w:rsidRPr="00CD4ADE" w:rsidRDefault="00A0661D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228 355,86</w:t>
            </w:r>
          </w:p>
        </w:tc>
        <w:tc>
          <w:tcPr>
            <w:tcW w:w="3026" w:type="dxa"/>
            <w:vAlign w:val="center"/>
          </w:tcPr>
          <w:p w:rsidR="005851F7" w:rsidRPr="00CD4ADE" w:rsidRDefault="00E913DC" w:rsidP="005371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Очікувана вартість предмету закупівлі </w:t>
            </w:r>
            <w:r w:rsidR="00537187">
              <w:rPr>
                <w:rFonts w:ascii="Times New Roman" w:hAnsi="Times New Roman" w:cs="Times New Roman"/>
                <w:sz w:val="24"/>
                <w:szCs w:val="24"/>
              </w:rPr>
              <w:t>визначена відповідно до пункту 2</w:t>
            </w:r>
            <w:r w:rsidRPr="00CD4ADE">
              <w:rPr>
                <w:rFonts w:ascii="Times New Roman" w:hAnsi="Times New Roman" w:cs="Times New Roman"/>
                <w:sz w:val="24"/>
                <w:szCs w:val="24"/>
              </w:rPr>
              <w:t xml:space="preserve"> розділу ІІІ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</w:t>
            </w:r>
            <w:r w:rsidR="00537187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="00537187" w:rsidRPr="00537187">
              <w:rPr>
                <w:rFonts w:ascii="Times New Roman" w:hAnsi="Times New Roman" w:cs="Times New Roman"/>
                <w:sz w:val="24"/>
                <w:szCs w:val="24"/>
              </w:rPr>
              <w:t xml:space="preserve">підставі закупівельних цін попередніх </w:t>
            </w:r>
            <w:proofErr w:type="spellStart"/>
            <w:r w:rsidR="00537187" w:rsidRPr="00537187">
              <w:rPr>
                <w:rFonts w:ascii="Times New Roman" w:hAnsi="Times New Roman" w:cs="Times New Roman"/>
                <w:sz w:val="24"/>
                <w:szCs w:val="24"/>
              </w:rPr>
              <w:t>закупівель</w:t>
            </w:r>
            <w:proofErr w:type="spellEnd"/>
            <w:r w:rsidR="004B0BF6">
              <w:rPr>
                <w:rFonts w:ascii="Times New Roman" w:hAnsi="Times New Roman" w:cs="Times New Roman"/>
                <w:sz w:val="24"/>
                <w:szCs w:val="24"/>
              </w:rPr>
              <w:t xml:space="preserve"> та з врахуванням індексу інфляції</w:t>
            </w:r>
          </w:p>
        </w:tc>
        <w:tc>
          <w:tcPr>
            <w:tcW w:w="3026" w:type="dxa"/>
            <w:vAlign w:val="center"/>
          </w:tcPr>
          <w:p w:rsidR="005851F7" w:rsidRPr="00CD4ADE" w:rsidRDefault="00CD4ADE" w:rsidP="00E05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4ADE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Технічні характеристики</w:t>
            </w:r>
            <w:r w:rsidR="00561177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 xml:space="preserve"> зазначені </w:t>
            </w:r>
            <w:r w:rsidR="00E0559F">
              <w:rPr>
                <w:rFonts w:ascii="Times New Roman" w:hAnsi="Times New Roman" w:cs="Times New Roman"/>
                <w:color w:val="191919"/>
                <w:sz w:val="24"/>
                <w:szCs w:val="24"/>
                <w:shd w:val="clear" w:color="auto" w:fill="FFFFFF"/>
              </w:rPr>
              <w:t>в додатку 2 до тендерної документації</w:t>
            </w:r>
          </w:p>
        </w:tc>
      </w:tr>
    </w:tbl>
    <w:p w:rsidR="00DE75D7" w:rsidRDefault="00DE75D7" w:rsidP="00DE75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0"/>
        <w:gridCol w:w="6628"/>
      </w:tblGrid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Default="00A0661D" w:rsidP="005236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537187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B679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D4ADE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5371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628" w:type="dxa"/>
            <w:tcBorders>
              <w:top w:val="single" w:sz="4" w:space="0" w:color="auto"/>
            </w:tcBorders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E75D7" w:rsidTr="00DE75D7">
        <w:tc>
          <w:tcPr>
            <w:tcW w:w="8500" w:type="dxa"/>
          </w:tcPr>
          <w:p w:rsidR="00DE75D7" w:rsidRDefault="00DE75D7" w:rsidP="00DE75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оголошення про проведення конкурентної процедури закупівель/повідомлення про намір укласти договір про закупівлі:</w:t>
            </w:r>
          </w:p>
        </w:tc>
        <w:tc>
          <w:tcPr>
            <w:tcW w:w="6628" w:type="dxa"/>
            <w:tcBorders>
              <w:bottom w:val="single" w:sz="4" w:space="0" w:color="auto"/>
            </w:tcBorders>
          </w:tcPr>
          <w:p w:rsidR="00DE75D7" w:rsidRPr="009B7A4E" w:rsidRDefault="00A0661D" w:rsidP="004561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="00456138" w:rsidRPr="003D32B9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https://prozorro.gov.ua/tender/</w:t>
              </w:r>
              <w:r w:rsidRPr="00A0661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UA-2025-11-20-008261-a</w:t>
              </w:r>
              <w:bookmarkStart w:id="0" w:name="_GoBack"/>
              <w:bookmarkEnd w:id="0"/>
            </w:hyperlink>
            <w:r w:rsidR="009B7A4E" w:rsidRPr="009B7A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DE75D7" w:rsidRPr="009C36F7" w:rsidRDefault="00DE75D7" w:rsidP="00DE75D7">
      <w:pPr>
        <w:rPr>
          <w:rFonts w:ascii="Times New Roman" w:hAnsi="Times New Roman" w:cs="Times New Roman"/>
          <w:sz w:val="28"/>
          <w:szCs w:val="28"/>
        </w:rPr>
      </w:pPr>
    </w:p>
    <w:sectPr w:rsidR="00DE75D7" w:rsidRPr="009C36F7" w:rsidSect="00CD4ADE">
      <w:pgSz w:w="16838" w:h="11906" w:orient="landscape"/>
      <w:pgMar w:top="426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D6DEB"/>
    <w:multiLevelType w:val="hybridMultilevel"/>
    <w:tmpl w:val="32FAECC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51D72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471D25"/>
    <w:multiLevelType w:val="hybridMultilevel"/>
    <w:tmpl w:val="B94E5A9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F4809"/>
    <w:multiLevelType w:val="hybridMultilevel"/>
    <w:tmpl w:val="57E2EC4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6F7"/>
    <w:rsid w:val="00035F9A"/>
    <w:rsid w:val="0008675F"/>
    <w:rsid w:val="001B23F3"/>
    <w:rsid w:val="00263F12"/>
    <w:rsid w:val="00273069"/>
    <w:rsid w:val="002C03A0"/>
    <w:rsid w:val="00390C78"/>
    <w:rsid w:val="003D2FD3"/>
    <w:rsid w:val="00456138"/>
    <w:rsid w:val="004B0BF6"/>
    <w:rsid w:val="00511B7F"/>
    <w:rsid w:val="0052366F"/>
    <w:rsid w:val="00537187"/>
    <w:rsid w:val="00561177"/>
    <w:rsid w:val="005851F7"/>
    <w:rsid w:val="005861EA"/>
    <w:rsid w:val="006E4C84"/>
    <w:rsid w:val="008430C9"/>
    <w:rsid w:val="00845D7E"/>
    <w:rsid w:val="008E5772"/>
    <w:rsid w:val="00967698"/>
    <w:rsid w:val="00985644"/>
    <w:rsid w:val="009B7A4E"/>
    <w:rsid w:val="009C36F7"/>
    <w:rsid w:val="00A0661D"/>
    <w:rsid w:val="00A43221"/>
    <w:rsid w:val="00A67E27"/>
    <w:rsid w:val="00A80513"/>
    <w:rsid w:val="00B6792C"/>
    <w:rsid w:val="00C71643"/>
    <w:rsid w:val="00CD4ADE"/>
    <w:rsid w:val="00DE75D7"/>
    <w:rsid w:val="00E0559F"/>
    <w:rsid w:val="00E368D0"/>
    <w:rsid w:val="00E913DC"/>
    <w:rsid w:val="00EA6F0D"/>
    <w:rsid w:val="00ED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C3EAD"/>
  <w15:docId w15:val="{2E42A4FF-BA2C-459A-AA2D-80958C3C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C36F7"/>
    <w:rPr>
      <w:color w:val="0000FF"/>
      <w:u w:val="single"/>
    </w:rPr>
  </w:style>
  <w:style w:type="paragraph" w:customStyle="1" w:styleId="rvps7">
    <w:name w:val="rvps7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0"/>
    <w:rsid w:val="009C36F7"/>
  </w:style>
  <w:style w:type="paragraph" w:customStyle="1" w:styleId="rvps6">
    <w:name w:val="rvps6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23">
    <w:name w:val="rvts23"/>
    <w:basedOn w:val="a0"/>
    <w:rsid w:val="009C36F7"/>
  </w:style>
  <w:style w:type="paragraph" w:customStyle="1" w:styleId="rvps2">
    <w:name w:val="rvps2"/>
    <w:basedOn w:val="a"/>
    <w:rsid w:val="009C36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rvps17">
    <w:name w:val="rvps17"/>
    <w:basedOn w:val="a"/>
    <w:rsid w:val="00EA6F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64">
    <w:name w:val="rvts64"/>
    <w:basedOn w:val="a0"/>
    <w:rsid w:val="00EA6F0D"/>
  </w:style>
  <w:style w:type="paragraph" w:styleId="a5">
    <w:name w:val="List Paragraph"/>
    <w:basedOn w:val="a"/>
    <w:uiPriority w:val="34"/>
    <w:qFormat/>
    <w:rsid w:val="00EA6F0D"/>
    <w:pPr>
      <w:ind w:left="720"/>
      <w:contextualSpacing/>
    </w:pPr>
  </w:style>
  <w:style w:type="character" w:customStyle="1" w:styleId="1">
    <w:name w:val="Незакрита згадка1"/>
    <w:basedOn w:val="a0"/>
    <w:uiPriority w:val="99"/>
    <w:semiHidden/>
    <w:unhideWhenUsed/>
    <w:rsid w:val="00A80513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11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11B7F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E4C8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7A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620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830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tender/UA-2023-03-09-0092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046FC4-801F-4E0E-985D-E8922FC47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m.chernous</cp:lastModifiedBy>
  <cp:revision>33</cp:revision>
  <cp:lastPrinted>2023-02-27T09:29:00Z</cp:lastPrinted>
  <dcterms:created xsi:type="dcterms:W3CDTF">2022-12-20T09:25:00Z</dcterms:created>
  <dcterms:modified xsi:type="dcterms:W3CDTF">2025-11-20T11:46:00Z</dcterms:modified>
</cp:coreProperties>
</file>