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3D8FF" w14:textId="77777777" w:rsidR="005851F7" w:rsidRPr="00DE75D7" w:rsidRDefault="005851F7" w:rsidP="00CD4ADE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75D7">
        <w:rPr>
          <w:rFonts w:ascii="Times New Roman" w:hAnsi="Times New Roman" w:cs="Times New Roman"/>
          <w:b/>
          <w:bCs/>
          <w:sz w:val="28"/>
          <w:szCs w:val="28"/>
        </w:rPr>
        <w:t>ОБҐРУНТУВАННЯ</w:t>
      </w:r>
    </w:p>
    <w:p w14:paraId="5BB8B2E2" w14:textId="77777777" w:rsidR="005851F7" w:rsidRPr="00DE75D7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75D7">
        <w:rPr>
          <w:rFonts w:ascii="Times New Roman" w:hAnsi="Times New Roman" w:cs="Times New Roman"/>
          <w:b/>
          <w:bCs/>
          <w:sz w:val="28"/>
          <w:szCs w:val="28"/>
        </w:rPr>
        <w:t>технічних та якісних характеристик предмета закупівлі, його очікуваної</w:t>
      </w:r>
    </w:p>
    <w:p w14:paraId="57B378DE" w14:textId="77777777" w:rsidR="005851F7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75D7">
        <w:rPr>
          <w:rFonts w:ascii="Times New Roman" w:hAnsi="Times New Roman" w:cs="Times New Roman"/>
          <w:b/>
          <w:bCs/>
          <w:sz w:val="28"/>
          <w:szCs w:val="28"/>
        </w:rPr>
        <w:t>вартості та/або розміру бюджетного призначення</w:t>
      </w:r>
    </w:p>
    <w:p w14:paraId="1B30C4A7" w14:textId="77777777" w:rsidR="00DE75D7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(відповідно до постанови Кабінету Міністрів України від 11 жовтня 2016 р.</w:t>
      </w:r>
    </w:p>
    <w:p w14:paraId="38F4F2A4" w14:textId="77777777" w:rsidR="005851F7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№ 710 «</w:t>
      </w:r>
      <w:r w:rsidR="00273069">
        <w:rPr>
          <w:rFonts w:ascii="Times New Roman" w:hAnsi="Times New Roman" w:cs="Times New Roman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sz w:val="28"/>
          <w:szCs w:val="28"/>
        </w:rPr>
        <w:t>ро ефективне використання державних коштів»)</w:t>
      </w:r>
    </w:p>
    <w:p w14:paraId="280D4B5B" w14:textId="77777777" w:rsidR="00DE75D7" w:rsidRDefault="00DE75D7" w:rsidP="00DE75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5"/>
        <w:gridCol w:w="3025"/>
        <w:gridCol w:w="3026"/>
        <w:gridCol w:w="3026"/>
        <w:gridCol w:w="3026"/>
      </w:tblGrid>
      <w:tr w:rsidR="005851F7" w:rsidRPr="005851F7" w14:paraId="64A69D90" w14:textId="77777777" w:rsidTr="005851F7">
        <w:tc>
          <w:tcPr>
            <w:tcW w:w="3025" w:type="dxa"/>
          </w:tcPr>
          <w:p w14:paraId="2110AA5E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Найменування предмету закупівлі,</w:t>
            </w:r>
          </w:p>
          <w:p w14:paraId="1764967E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 ДК 021:2015</w:t>
            </w:r>
          </w:p>
        </w:tc>
        <w:tc>
          <w:tcPr>
            <w:tcW w:w="3025" w:type="dxa"/>
          </w:tcPr>
          <w:p w14:paraId="08EE180C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Розмір бюджетного призначення</w:t>
            </w:r>
          </w:p>
        </w:tc>
        <w:tc>
          <w:tcPr>
            <w:tcW w:w="3026" w:type="dxa"/>
          </w:tcPr>
          <w:p w14:paraId="311D47A5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Очікувана вартість предмета закупівлі</w:t>
            </w:r>
          </w:p>
        </w:tc>
        <w:tc>
          <w:tcPr>
            <w:tcW w:w="3026" w:type="dxa"/>
          </w:tcPr>
          <w:p w14:paraId="4B526320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Обґрунтування розміру бюджетного призначення, очікуваної вартості предмета закупівлі</w:t>
            </w:r>
          </w:p>
        </w:tc>
        <w:tc>
          <w:tcPr>
            <w:tcW w:w="3026" w:type="dxa"/>
          </w:tcPr>
          <w:p w14:paraId="32B1A8D4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Обґрунтування технічних та якісних характеристик предмета закупівлі</w:t>
            </w:r>
          </w:p>
        </w:tc>
      </w:tr>
      <w:tr w:rsidR="005851F7" w:rsidRPr="00DE75D7" w14:paraId="7D6530A0" w14:textId="77777777" w:rsidTr="00DE75D7">
        <w:tc>
          <w:tcPr>
            <w:tcW w:w="3025" w:type="dxa"/>
            <w:shd w:val="clear" w:color="auto" w:fill="D9D9D9" w:themeFill="background1" w:themeFillShade="D9"/>
          </w:tcPr>
          <w:p w14:paraId="66F78144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5" w:type="dxa"/>
            <w:shd w:val="clear" w:color="auto" w:fill="D9D9D9" w:themeFill="background1" w:themeFillShade="D9"/>
          </w:tcPr>
          <w:p w14:paraId="4026F362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6" w:type="dxa"/>
            <w:shd w:val="clear" w:color="auto" w:fill="D9D9D9" w:themeFill="background1" w:themeFillShade="D9"/>
          </w:tcPr>
          <w:p w14:paraId="3153BCBC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026" w:type="dxa"/>
            <w:shd w:val="clear" w:color="auto" w:fill="D9D9D9" w:themeFill="background1" w:themeFillShade="D9"/>
          </w:tcPr>
          <w:p w14:paraId="747C52BC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026" w:type="dxa"/>
            <w:shd w:val="clear" w:color="auto" w:fill="D9D9D9" w:themeFill="background1" w:themeFillShade="D9"/>
          </w:tcPr>
          <w:p w14:paraId="607ED95A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5851F7" w14:paraId="45354028" w14:textId="77777777" w:rsidTr="006E4C84">
        <w:tc>
          <w:tcPr>
            <w:tcW w:w="3025" w:type="dxa"/>
            <w:vAlign w:val="center"/>
          </w:tcPr>
          <w:p w14:paraId="2E076FA6" w14:textId="6069A1A0" w:rsidR="00231F47" w:rsidRPr="00334D35" w:rsidRDefault="0063354A" w:rsidP="004561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54A">
              <w:rPr>
                <w:rFonts w:ascii="Times New Roman" w:hAnsi="Times New Roman" w:cs="Times New Roman"/>
                <w:sz w:val="24"/>
                <w:szCs w:val="24"/>
              </w:rPr>
              <w:t>Бензин марки А-95-Євро-5 (або еквівалент) у талонах паперових чи пластикових (</w:t>
            </w:r>
            <w:proofErr w:type="spellStart"/>
            <w:r w:rsidRPr="0063354A">
              <w:rPr>
                <w:rFonts w:ascii="Times New Roman" w:hAnsi="Times New Roman" w:cs="Times New Roman"/>
                <w:sz w:val="24"/>
                <w:szCs w:val="24"/>
              </w:rPr>
              <w:t>скретч</w:t>
            </w:r>
            <w:proofErr w:type="spellEnd"/>
            <w:r w:rsidRPr="0063354A">
              <w:rPr>
                <w:rFonts w:ascii="Times New Roman" w:hAnsi="Times New Roman" w:cs="Times New Roman"/>
                <w:sz w:val="24"/>
                <w:szCs w:val="24"/>
              </w:rPr>
              <w:t>-картках) для потреб Кіровоградського обласного центру зайнятості та його структурн</w:t>
            </w:r>
            <w:r w:rsidR="001C1B44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63354A">
              <w:rPr>
                <w:rFonts w:ascii="Times New Roman" w:hAnsi="Times New Roman" w:cs="Times New Roman"/>
                <w:sz w:val="24"/>
                <w:szCs w:val="24"/>
              </w:rPr>
              <w:t xml:space="preserve"> підрозділ</w:t>
            </w:r>
            <w:r w:rsidR="001C1B4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14:paraId="6E530127" w14:textId="77777777" w:rsidR="00231F47" w:rsidRPr="00231F47" w:rsidRDefault="0008675F" w:rsidP="00231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75F">
              <w:rPr>
                <w:rFonts w:ascii="Times New Roman" w:hAnsi="Times New Roman" w:cs="Times New Roman"/>
                <w:sz w:val="24"/>
                <w:szCs w:val="24"/>
              </w:rPr>
              <w:t>ДК 021:2015:</w:t>
            </w:r>
            <w:r w:rsidR="00985644">
              <w:t xml:space="preserve"> </w:t>
            </w:r>
            <w:r w:rsidR="00231F47" w:rsidRPr="00231F47">
              <w:rPr>
                <w:rFonts w:ascii="Times New Roman" w:hAnsi="Times New Roman" w:cs="Times New Roman"/>
                <w:sz w:val="24"/>
                <w:szCs w:val="24"/>
              </w:rPr>
              <w:t>09130000-9</w:t>
            </w:r>
          </w:p>
          <w:p w14:paraId="01602ACF" w14:textId="77777777" w:rsidR="005851F7" w:rsidRPr="00561177" w:rsidRDefault="00231F47" w:rsidP="00231F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31F47">
              <w:rPr>
                <w:rFonts w:ascii="Times New Roman" w:hAnsi="Times New Roman" w:cs="Times New Roman"/>
                <w:sz w:val="24"/>
                <w:szCs w:val="24"/>
              </w:rPr>
              <w:t>Нафта і дистиляти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25" w:type="dxa"/>
            <w:vAlign w:val="center"/>
          </w:tcPr>
          <w:p w14:paraId="61570191" w14:textId="44EDA679" w:rsidR="005851F7" w:rsidRPr="001B23F3" w:rsidRDefault="001C1B44" w:rsidP="002B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42450</w:t>
            </w:r>
            <w:r w:rsidR="00231F47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3026" w:type="dxa"/>
            <w:vAlign w:val="center"/>
          </w:tcPr>
          <w:p w14:paraId="61E4049F" w14:textId="0D1DA686" w:rsidR="005851F7" w:rsidRPr="00CD4ADE" w:rsidRDefault="001C1B44" w:rsidP="008B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42450</w:t>
            </w:r>
            <w:r w:rsidR="00231F47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3026" w:type="dxa"/>
            <w:vAlign w:val="center"/>
          </w:tcPr>
          <w:p w14:paraId="0392311D" w14:textId="77777777" w:rsidR="005851F7" w:rsidRPr="00CD4ADE" w:rsidRDefault="00E913DC" w:rsidP="00CD4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DE">
              <w:rPr>
                <w:rFonts w:ascii="Times New Roman" w:hAnsi="Times New Roman" w:cs="Times New Roman"/>
                <w:sz w:val="24"/>
                <w:szCs w:val="24"/>
              </w:rPr>
              <w:t>Очікувана вартість предмету закупівлі визначена відповідно до пункту 1 розділу ІІІ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 275 методом порівняння ринкових цін</w:t>
            </w:r>
          </w:p>
        </w:tc>
        <w:tc>
          <w:tcPr>
            <w:tcW w:w="3026" w:type="dxa"/>
            <w:vAlign w:val="center"/>
          </w:tcPr>
          <w:p w14:paraId="1A72E7D9" w14:textId="34CF1333" w:rsidR="005851F7" w:rsidRPr="00D74BFA" w:rsidRDefault="00CD4ADE" w:rsidP="005611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4ADE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</w:rPr>
              <w:t>Технічні характеристики</w:t>
            </w:r>
            <w:r w:rsidR="00561177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</w:rPr>
              <w:t xml:space="preserve"> зазначені </w:t>
            </w:r>
            <w:r w:rsidR="00D74BFA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</w:rPr>
              <w:t>в Додатку 2 до тендерної документації</w:t>
            </w:r>
          </w:p>
        </w:tc>
      </w:tr>
    </w:tbl>
    <w:p w14:paraId="26EB0D95" w14:textId="77777777" w:rsidR="00DE75D7" w:rsidRDefault="00DE75D7" w:rsidP="00DE7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0"/>
        <w:gridCol w:w="6628"/>
      </w:tblGrid>
      <w:tr w:rsidR="00DE75D7" w14:paraId="732ED041" w14:textId="77777777" w:rsidTr="00DE75D7">
        <w:tc>
          <w:tcPr>
            <w:tcW w:w="8500" w:type="dxa"/>
          </w:tcPr>
          <w:p w14:paraId="2274D8CF" w14:textId="77777777" w:rsidR="00DE75D7" w:rsidRDefault="00DE75D7" w:rsidP="00DE7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оголошення про проведення конкурентної процедури закупівель/повідомлення про намір укласти договір про закупівлі:</w:t>
            </w:r>
          </w:p>
        </w:tc>
        <w:tc>
          <w:tcPr>
            <w:tcW w:w="6628" w:type="dxa"/>
            <w:tcBorders>
              <w:bottom w:val="single" w:sz="4" w:space="0" w:color="auto"/>
            </w:tcBorders>
          </w:tcPr>
          <w:p w14:paraId="77AE4235" w14:textId="05C36E7F" w:rsidR="00DE75D7" w:rsidRDefault="001C1B44" w:rsidP="002B4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231F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20F1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E0DE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34D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D4AD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20F1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E75D7" w14:paraId="1E476327" w14:textId="77777777" w:rsidTr="00DE75D7">
        <w:tc>
          <w:tcPr>
            <w:tcW w:w="8500" w:type="dxa"/>
          </w:tcPr>
          <w:p w14:paraId="65F8481E" w14:textId="77777777" w:rsidR="00DE75D7" w:rsidRDefault="00DE75D7" w:rsidP="00DE75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  <w:tcBorders>
              <w:top w:val="single" w:sz="4" w:space="0" w:color="auto"/>
            </w:tcBorders>
          </w:tcPr>
          <w:p w14:paraId="00F3A681" w14:textId="77777777" w:rsidR="00DE75D7" w:rsidRDefault="00DE75D7" w:rsidP="00DE75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75D7" w14:paraId="1C6DB220" w14:textId="77777777" w:rsidTr="00DE75D7">
        <w:tc>
          <w:tcPr>
            <w:tcW w:w="8500" w:type="dxa"/>
          </w:tcPr>
          <w:p w14:paraId="33B3A32A" w14:textId="77777777" w:rsidR="00DE75D7" w:rsidRDefault="00DE75D7" w:rsidP="00DE7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оголошення про проведення конкурентної процедури закупівель/повідомлення про намір укласти договір про закупівлі:</w:t>
            </w:r>
          </w:p>
        </w:tc>
        <w:tc>
          <w:tcPr>
            <w:tcW w:w="6628" w:type="dxa"/>
            <w:tcBorders>
              <w:bottom w:val="single" w:sz="4" w:space="0" w:color="auto"/>
            </w:tcBorders>
          </w:tcPr>
          <w:p w14:paraId="0D8758FE" w14:textId="0CB8542E" w:rsidR="00DE75D7" w:rsidRPr="009B7A4E" w:rsidRDefault="00456138" w:rsidP="004561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B44">
              <w:rPr>
                <w:rFonts w:ascii="Times New Roman" w:hAnsi="Times New Roman" w:cs="Times New Roman"/>
                <w:sz w:val="28"/>
                <w:szCs w:val="28"/>
              </w:rPr>
              <w:t>https://prozorro.gov.</w:t>
            </w:r>
            <w:r w:rsidRPr="001C1B44">
              <w:rPr>
                <w:rFonts w:ascii="Times New Roman" w:hAnsi="Times New Roman" w:cs="Times New Roman"/>
                <w:sz w:val="28"/>
                <w:szCs w:val="28"/>
              </w:rPr>
              <w:t>u</w:t>
            </w:r>
            <w:r w:rsidRPr="001C1B44">
              <w:rPr>
                <w:rFonts w:ascii="Times New Roman" w:hAnsi="Times New Roman" w:cs="Times New Roman"/>
                <w:sz w:val="28"/>
                <w:szCs w:val="28"/>
              </w:rPr>
              <w:t>a/ten</w:t>
            </w:r>
            <w:r w:rsidRPr="001C1B44"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 w:rsidRPr="001C1B44">
              <w:rPr>
                <w:rFonts w:ascii="Times New Roman" w:hAnsi="Times New Roman" w:cs="Times New Roman"/>
                <w:sz w:val="28"/>
                <w:szCs w:val="28"/>
              </w:rPr>
              <w:t>er/</w:t>
            </w:r>
            <w:r w:rsidR="001C1B44" w:rsidRPr="001C1B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UA-2026-07-30-004498-a</w:t>
            </w:r>
            <w:r w:rsidR="009B7A4E" w:rsidRPr="009B7A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3757270B" w14:textId="77777777" w:rsidR="00DE75D7" w:rsidRPr="009C36F7" w:rsidRDefault="00DE75D7" w:rsidP="00DE75D7">
      <w:pPr>
        <w:rPr>
          <w:rFonts w:ascii="Times New Roman" w:hAnsi="Times New Roman" w:cs="Times New Roman"/>
          <w:sz w:val="28"/>
          <w:szCs w:val="28"/>
        </w:rPr>
      </w:pPr>
    </w:p>
    <w:sectPr w:rsidR="00DE75D7" w:rsidRPr="009C36F7" w:rsidSect="00CD4ADE">
      <w:pgSz w:w="16838" w:h="11906" w:orient="landscape"/>
      <w:pgMar w:top="426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D6DEB"/>
    <w:multiLevelType w:val="hybridMultilevel"/>
    <w:tmpl w:val="32FAECC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51D72"/>
    <w:multiLevelType w:val="hybridMultilevel"/>
    <w:tmpl w:val="57E2EC4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471D25"/>
    <w:multiLevelType w:val="hybridMultilevel"/>
    <w:tmpl w:val="B94E5A9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1F4809"/>
    <w:multiLevelType w:val="hybridMultilevel"/>
    <w:tmpl w:val="57E2EC4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36F7"/>
    <w:rsid w:val="00035F9A"/>
    <w:rsid w:val="0008675F"/>
    <w:rsid w:val="000E0DE4"/>
    <w:rsid w:val="0010673E"/>
    <w:rsid w:val="001B23F3"/>
    <w:rsid w:val="001C1B44"/>
    <w:rsid w:val="00231F47"/>
    <w:rsid w:val="00263F12"/>
    <w:rsid w:val="00273069"/>
    <w:rsid w:val="002B4545"/>
    <w:rsid w:val="002C03A0"/>
    <w:rsid w:val="002D05E8"/>
    <w:rsid w:val="00334D35"/>
    <w:rsid w:val="00390C78"/>
    <w:rsid w:val="003D2FD3"/>
    <w:rsid w:val="00446556"/>
    <w:rsid w:val="00456138"/>
    <w:rsid w:val="00511B7F"/>
    <w:rsid w:val="0052366F"/>
    <w:rsid w:val="00561177"/>
    <w:rsid w:val="005851F7"/>
    <w:rsid w:val="005861EA"/>
    <w:rsid w:val="00632D5C"/>
    <w:rsid w:val="0063354A"/>
    <w:rsid w:val="006E4C84"/>
    <w:rsid w:val="007C4434"/>
    <w:rsid w:val="00820F1B"/>
    <w:rsid w:val="008430C9"/>
    <w:rsid w:val="00845D7E"/>
    <w:rsid w:val="008B5D73"/>
    <w:rsid w:val="008E5772"/>
    <w:rsid w:val="00967698"/>
    <w:rsid w:val="00985644"/>
    <w:rsid w:val="009B7A4E"/>
    <w:rsid w:val="009C36F7"/>
    <w:rsid w:val="00A43221"/>
    <w:rsid w:val="00A67E27"/>
    <w:rsid w:val="00A80513"/>
    <w:rsid w:val="00B6792C"/>
    <w:rsid w:val="00C11E3B"/>
    <w:rsid w:val="00C437B3"/>
    <w:rsid w:val="00C71643"/>
    <w:rsid w:val="00CD4ADE"/>
    <w:rsid w:val="00D744B1"/>
    <w:rsid w:val="00D74BFA"/>
    <w:rsid w:val="00DE75D7"/>
    <w:rsid w:val="00E368D0"/>
    <w:rsid w:val="00E913DC"/>
    <w:rsid w:val="00EA6F0D"/>
    <w:rsid w:val="00ED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1A454"/>
  <w15:docId w15:val="{4ADB3C27-BF08-47D1-AF5B-2FB85F216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3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C36F7"/>
    <w:rPr>
      <w:color w:val="0000FF"/>
      <w:u w:val="single"/>
    </w:rPr>
  </w:style>
  <w:style w:type="paragraph" w:customStyle="1" w:styleId="rvps7">
    <w:name w:val="rvps7"/>
    <w:basedOn w:val="a"/>
    <w:rsid w:val="009C3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9C36F7"/>
  </w:style>
  <w:style w:type="paragraph" w:customStyle="1" w:styleId="rvps6">
    <w:name w:val="rvps6"/>
    <w:basedOn w:val="a"/>
    <w:rsid w:val="009C3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9C36F7"/>
  </w:style>
  <w:style w:type="paragraph" w:customStyle="1" w:styleId="rvps2">
    <w:name w:val="rvps2"/>
    <w:basedOn w:val="a"/>
    <w:rsid w:val="009C3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7">
    <w:name w:val="rvps17"/>
    <w:basedOn w:val="a"/>
    <w:rsid w:val="00EA6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64">
    <w:name w:val="rvts64"/>
    <w:basedOn w:val="a0"/>
    <w:rsid w:val="00EA6F0D"/>
  </w:style>
  <w:style w:type="paragraph" w:styleId="a5">
    <w:name w:val="List Paragraph"/>
    <w:basedOn w:val="a"/>
    <w:uiPriority w:val="34"/>
    <w:qFormat/>
    <w:rsid w:val="00EA6F0D"/>
    <w:pPr>
      <w:ind w:left="720"/>
      <w:contextualSpacing/>
    </w:pPr>
  </w:style>
  <w:style w:type="character" w:customStyle="1" w:styleId="1">
    <w:name w:val="Незакрита згадка1"/>
    <w:basedOn w:val="a0"/>
    <w:uiPriority w:val="99"/>
    <w:semiHidden/>
    <w:unhideWhenUsed/>
    <w:rsid w:val="00A80513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511B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11B7F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6E4C84"/>
    <w:rPr>
      <w:color w:val="954F72" w:themeColor="followedHyperlink"/>
      <w:u w:val="single"/>
    </w:rPr>
  </w:style>
  <w:style w:type="character" w:customStyle="1" w:styleId="2">
    <w:name w:val="Незакрита згадка2"/>
    <w:basedOn w:val="a0"/>
    <w:uiPriority w:val="99"/>
    <w:semiHidden/>
    <w:unhideWhenUsed/>
    <w:rsid w:val="009B7A4E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1C1B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6205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6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830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E569E-D951-4CC7-8EAD-43D260A0D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m.chernous@kir.dcz.gov.ua</cp:lastModifiedBy>
  <cp:revision>58</cp:revision>
  <cp:lastPrinted>2023-02-27T09:29:00Z</cp:lastPrinted>
  <dcterms:created xsi:type="dcterms:W3CDTF">2022-12-20T09:25:00Z</dcterms:created>
  <dcterms:modified xsi:type="dcterms:W3CDTF">2026-07-30T11:28:00Z</dcterms:modified>
</cp:coreProperties>
</file>