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69253" w14:textId="77777777" w:rsidR="005851F7" w:rsidRPr="00DE75D7" w:rsidRDefault="005851F7" w:rsidP="00CD4ADE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5D7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14:paraId="7DD84467" w14:textId="77777777" w:rsidR="005851F7" w:rsidRPr="00DE75D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5D7">
        <w:rPr>
          <w:rFonts w:ascii="Times New Roman" w:hAnsi="Times New Roman" w:cs="Times New Roman"/>
          <w:b/>
          <w:bCs/>
          <w:sz w:val="28"/>
          <w:szCs w:val="28"/>
        </w:rPr>
        <w:t>технічних та якісних характеристик предмета закупівлі, його очікуваної</w:t>
      </w:r>
    </w:p>
    <w:p w14:paraId="6CC523D8" w14:textId="77777777" w:rsidR="005851F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5D7">
        <w:rPr>
          <w:rFonts w:ascii="Times New Roman" w:hAnsi="Times New Roman" w:cs="Times New Roman"/>
          <w:b/>
          <w:bCs/>
          <w:sz w:val="28"/>
          <w:szCs w:val="28"/>
        </w:rPr>
        <w:t>вартості та/або розміру бюджетного призначення</w:t>
      </w:r>
    </w:p>
    <w:p w14:paraId="61FCFC32" w14:textId="77777777" w:rsidR="00DE75D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(відповідно до постанови Кабінету Міністрів України від 11 жовтня 2016 р.</w:t>
      </w:r>
    </w:p>
    <w:p w14:paraId="4163E534" w14:textId="77777777" w:rsidR="005851F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 710 «</w:t>
      </w:r>
      <w:r w:rsidR="00273069"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</w:rPr>
        <w:t>ро ефективне використання державних коштів»)</w:t>
      </w:r>
    </w:p>
    <w:p w14:paraId="305CC9F8" w14:textId="77777777" w:rsidR="00DE75D7" w:rsidRDefault="00DE75D7" w:rsidP="00DE75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5"/>
        <w:gridCol w:w="3025"/>
        <w:gridCol w:w="3026"/>
        <w:gridCol w:w="3026"/>
        <w:gridCol w:w="3026"/>
      </w:tblGrid>
      <w:tr w:rsidR="005851F7" w:rsidRPr="005851F7" w14:paraId="3F6574D2" w14:textId="77777777" w:rsidTr="005851F7">
        <w:tc>
          <w:tcPr>
            <w:tcW w:w="3025" w:type="dxa"/>
          </w:tcPr>
          <w:p w14:paraId="72BCECE8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Найменування предмету закупівлі,</w:t>
            </w:r>
          </w:p>
          <w:p w14:paraId="54D97ADD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ДК 021:2015</w:t>
            </w:r>
          </w:p>
        </w:tc>
        <w:tc>
          <w:tcPr>
            <w:tcW w:w="3025" w:type="dxa"/>
          </w:tcPr>
          <w:p w14:paraId="364B506B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3026" w:type="dxa"/>
          </w:tcPr>
          <w:p w14:paraId="0258F470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3026" w:type="dxa"/>
          </w:tcPr>
          <w:p w14:paraId="29A61ED1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розміру бюджетного призначення, очікуваної вартості предмета закупівлі</w:t>
            </w:r>
          </w:p>
        </w:tc>
        <w:tc>
          <w:tcPr>
            <w:tcW w:w="3026" w:type="dxa"/>
          </w:tcPr>
          <w:p w14:paraId="64F8FF42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</w:tr>
      <w:tr w:rsidR="005851F7" w:rsidRPr="00DE75D7" w14:paraId="729CB5E5" w14:textId="77777777" w:rsidTr="00DE75D7">
        <w:tc>
          <w:tcPr>
            <w:tcW w:w="3025" w:type="dxa"/>
            <w:shd w:val="clear" w:color="auto" w:fill="D9D9D9" w:themeFill="background1" w:themeFillShade="D9"/>
          </w:tcPr>
          <w:p w14:paraId="323F8112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25" w:type="dxa"/>
            <w:shd w:val="clear" w:color="auto" w:fill="D9D9D9" w:themeFill="background1" w:themeFillShade="D9"/>
          </w:tcPr>
          <w:p w14:paraId="49474EC7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4FA60DD2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306D0FDA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6305DA83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5851F7" w14:paraId="523CDFAB" w14:textId="77777777" w:rsidTr="006E4C84">
        <w:tc>
          <w:tcPr>
            <w:tcW w:w="3025" w:type="dxa"/>
            <w:vAlign w:val="center"/>
          </w:tcPr>
          <w:p w14:paraId="00FAF806" w14:textId="442DE7BF" w:rsidR="00231F47" w:rsidRPr="00334D35" w:rsidRDefault="008C3C48" w:rsidP="004561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3C48">
              <w:rPr>
                <w:rFonts w:ascii="Times New Roman" w:hAnsi="Times New Roman" w:cs="Times New Roman"/>
                <w:sz w:val="24"/>
                <w:szCs w:val="24"/>
              </w:rPr>
              <w:t>Деревина дров’яна непромислового використання 1 групи для Маловисківського відділу Новоукраїнської філії Кіровоградського обласного центру зайнятості</w:t>
            </w:r>
          </w:p>
          <w:p w14:paraId="3709ABF6" w14:textId="77777777" w:rsidR="005851F7" w:rsidRPr="00561177" w:rsidRDefault="0008675F" w:rsidP="00CD2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675F">
              <w:rPr>
                <w:rFonts w:ascii="Times New Roman" w:hAnsi="Times New Roman" w:cs="Times New Roman"/>
                <w:sz w:val="24"/>
                <w:szCs w:val="24"/>
              </w:rPr>
              <w:t>ДК 021:2015:</w:t>
            </w:r>
            <w:r w:rsidR="00985644">
              <w:t xml:space="preserve"> </w:t>
            </w:r>
            <w:r w:rsidR="00CD26FC" w:rsidRPr="00CD26FC">
              <w:rPr>
                <w:rFonts w:ascii="Times New Roman" w:hAnsi="Times New Roman" w:cs="Times New Roman"/>
                <w:sz w:val="24"/>
                <w:szCs w:val="24"/>
              </w:rPr>
              <w:t xml:space="preserve">03410000-7 </w:t>
            </w:r>
            <w:r w:rsidR="00CD26F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D26FC" w:rsidRPr="00CD26FC">
              <w:rPr>
                <w:rFonts w:ascii="Times New Roman" w:hAnsi="Times New Roman" w:cs="Times New Roman"/>
                <w:sz w:val="24"/>
                <w:szCs w:val="24"/>
              </w:rPr>
              <w:t>Деревина</w:t>
            </w:r>
            <w:r w:rsidR="00CD26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5" w:type="dxa"/>
            <w:vAlign w:val="center"/>
          </w:tcPr>
          <w:p w14:paraId="0916D589" w14:textId="082EF40F" w:rsidR="005851F7" w:rsidRPr="001B23F3" w:rsidRDefault="008C3C48" w:rsidP="0033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32 900</w:t>
            </w:r>
            <w:r w:rsidR="00231F4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026" w:type="dxa"/>
            <w:vAlign w:val="center"/>
          </w:tcPr>
          <w:p w14:paraId="4C0AAD8E" w14:textId="6F38CE59" w:rsidR="005851F7" w:rsidRPr="00CD4ADE" w:rsidRDefault="008C3C48" w:rsidP="00073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32 900</w:t>
            </w:r>
            <w:r w:rsidR="00231F4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026" w:type="dxa"/>
            <w:vAlign w:val="center"/>
          </w:tcPr>
          <w:p w14:paraId="50B0F0AF" w14:textId="27879B4E" w:rsidR="005851F7" w:rsidRPr="00CD4ADE" w:rsidRDefault="00E913DC" w:rsidP="00CD2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ADE">
              <w:rPr>
                <w:rFonts w:ascii="Times New Roman" w:hAnsi="Times New Roman" w:cs="Times New Roman"/>
                <w:sz w:val="24"/>
                <w:szCs w:val="24"/>
              </w:rPr>
              <w:t xml:space="preserve">Очікувана вартість предмету закупівлі визначена відповідно до </w:t>
            </w:r>
            <w:r w:rsidR="008C3C48">
              <w:rPr>
                <w:rFonts w:ascii="Times New Roman" w:hAnsi="Times New Roman" w:cs="Times New Roman"/>
                <w:sz w:val="24"/>
                <w:szCs w:val="24"/>
              </w:rPr>
              <w:t>протоколу щодо прийняття рішення уповноваженою особою від 14.09.2026 року № 262</w:t>
            </w:r>
          </w:p>
        </w:tc>
        <w:tc>
          <w:tcPr>
            <w:tcW w:w="3026" w:type="dxa"/>
            <w:vAlign w:val="center"/>
          </w:tcPr>
          <w:p w14:paraId="2F0E4A15" w14:textId="77777777" w:rsidR="005851F7" w:rsidRPr="00CD4ADE" w:rsidRDefault="00CD4ADE" w:rsidP="00CD2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ADE">
              <w:rPr>
                <w:rFonts w:ascii="Times New Roman" w:hAnsi="Times New Roman" w:cs="Times New Roman"/>
                <w:color w:val="191919"/>
                <w:sz w:val="24"/>
                <w:szCs w:val="24"/>
                <w:shd w:val="clear" w:color="auto" w:fill="FFFFFF"/>
              </w:rPr>
              <w:t>Технічні характеристики</w:t>
            </w:r>
            <w:r w:rsidR="00561177">
              <w:rPr>
                <w:rFonts w:ascii="Times New Roman" w:hAnsi="Times New Roman" w:cs="Times New Roman"/>
                <w:color w:val="191919"/>
                <w:sz w:val="24"/>
                <w:szCs w:val="24"/>
                <w:shd w:val="clear" w:color="auto" w:fill="FFFFFF"/>
              </w:rPr>
              <w:t xml:space="preserve"> зазначені </w:t>
            </w:r>
            <w:r w:rsidR="00CD26FC">
              <w:rPr>
                <w:rFonts w:ascii="Times New Roman" w:hAnsi="Times New Roman" w:cs="Times New Roman"/>
                <w:color w:val="191919"/>
                <w:sz w:val="24"/>
                <w:szCs w:val="24"/>
                <w:shd w:val="clear" w:color="auto" w:fill="FFFFFF"/>
              </w:rPr>
              <w:t>в Додатку 2 до тендерної документації</w:t>
            </w:r>
          </w:p>
        </w:tc>
      </w:tr>
    </w:tbl>
    <w:p w14:paraId="045D8D60" w14:textId="77777777" w:rsidR="00DE75D7" w:rsidRDefault="00DE75D7" w:rsidP="00DE75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6628"/>
      </w:tblGrid>
      <w:tr w:rsidR="00DE75D7" w14:paraId="4EAB78CF" w14:textId="77777777" w:rsidTr="00DE75D7">
        <w:tc>
          <w:tcPr>
            <w:tcW w:w="8500" w:type="dxa"/>
          </w:tcPr>
          <w:p w14:paraId="14053EB8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2843DE14" w14:textId="1FFBD72F" w:rsidR="00DE75D7" w:rsidRDefault="008C3C48" w:rsidP="00C43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31F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D26F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34D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D4AD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841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E75D7" w14:paraId="4D0A7E18" w14:textId="77777777" w:rsidTr="00DE75D7">
        <w:tc>
          <w:tcPr>
            <w:tcW w:w="8500" w:type="dxa"/>
          </w:tcPr>
          <w:p w14:paraId="23468B59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  <w:tcBorders>
              <w:top w:val="single" w:sz="4" w:space="0" w:color="auto"/>
            </w:tcBorders>
          </w:tcPr>
          <w:p w14:paraId="645C8941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75D7" w14:paraId="5C1054E8" w14:textId="77777777" w:rsidTr="00DE75D7">
        <w:tc>
          <w:tcPr>
            <w:tcW w:w="8500" w:type="dxa"/>
          </w:tcPr>
          <w:p w14:paraId="269445BF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214480DD" w14:textId="2A51B924" w:rsidR="00DE75D7" w:rsidRPr="009B7A4E" w:rsidRDefault="008C3C48" w:rsidP="00456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456138" w:rsidRPr="003D32B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https://prozorro.gov.ua/tender/</w:t>
              </w:r>
              <w:r w:rsidRPr="008C3C48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UA-2026-09-14-006324-a</w:t>
              </w:r>
            </w:hyperlink>
            <w:r w:rsidR="009B7A4E" w:rsidRPr="009B7A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79963214" w14:textId="77777777" w:rsidR="00DE75D7" w:rsidRPr="009C36F7" w:rsidRDefault="00DE75D7" w:rsidP="00DE75D7">
      <w:pPr>
        <w:rPr>
          <w:rFonts w:ascii="Times New Roman" w:hAnsi="Times New Roman" w:cs="Times New Roman"/>
          <w:sz w:val="28"/>
          <w:szCs w:val="28"/>
        </w:rPr>
      </w:pPr>
    </w:p>
    <w:sectPr w:rsidR="00DE75D7" w:rsidRPr="009C36F7" w:rsidSect="00CD4ADE">
      <w:pgSz w:w="16838" w:h="11906" w:orient="landscape"/>
      <w:pgMar w:top="426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6DEB"/>
    <w:multiLevelType w:val="hybridMultilevel"/>
    <w:tmpl w:val="32FAECC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51D72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71D25"/>
    <w:multiLevelType w:val="hybridMultilevel"/>
    <w:tmpl w:val="B94E5A9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1F4809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36F7"/>
    <w:rsid w:val="00035F9A"/>
    <w:rsid w:val="00073D28"/>
    <w:rsid w:val="0008675F"/>
    <w:rsid w:val="001B23F3"/>
    <w:rsid w:val="00231F47"/>
    <w:rsid w:val="00263F12"/>
    <w:rsid w:val="00273069"/>
    <w:rsid w:val="002C03A0"/>
    <w:rsid w:val="00334D35"/>
    <w:rsid w:val="00390C78"/>
    <w:rsid w:val="003D2FD3"/>
    <w:rsid w:val="00446556"/>
    <w:rsid w:val="00456138"/>
    <w:rsid w:val="00484139"/>
    <w:rsid w:val="00511B7F"/>
    <w:rsid w:val="0052366F"/>
    <w:rsid w:val="00561177"/>
    <w:rsid w:val="005851F7"/>
    <w:rsid w:val="005861EA"/>
    <w:rsid w:val="00632D5C"/>
    <w:rsid w:val="006E4C84"/>
    <w:rsid w:val="007C4434"/>
    <w:rsid w:val="008430C9"/>
    <w:rsid w:val="00845D7E"/>
    <w:rsid w:val="008C3C48"/>
    <w:rsid w:val="008E5772"/>
    <w:rsid w:val="00967698"/>
    <w:rsid w:val="00985644"/>
    <w:rsid w:val="009B7A4E"/>
    <w:rsid w:val="009C36F7"/>
    <w:rsid w:val="00A43221"/>
    <w:rsid w:val="00A67E27"/>
    <w:rsid w:val="00A80513"/>
    <w:rsid w:val="00B6792C"/>
    <w:rsid w:val="00C11E3B"/>
    <w:rsid w:val="00C437B3"/>
    <w:rsid w:val="00C71643"/>
    <w:rsid w:val="00CD26FC"/>
    <w:rsid w:val="00CD4ADE"/>
    <w:rsid w:val="00DE75D7"/>
    <w:rsid w:val="00E368D0"/>
    <w:rsid w:val="00E913DC"/>
    <w:rsid w:val="00EA6F0D"/>
    <w:rsid w:val="00ED0AE4"/>
    <w:rsid w:val="00FC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D54FF"/>
  <w15:docId w15:val="{4ADB3C27-BF08-47D1-AF5B-2FB85F21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3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C36F7"/>
    <w:rPr>
      <w:color w:val="0000FF"/>
      <w:u w:val="single"/>
    </w:rPr>
  </w:style>
  <w:style w:type="paragraph" w:customStyle="1" w:styleId="rvps7">
    <w:name w:val="rvps7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9C36F7"/>
  </w:style>
  <w:style w:type="paragraph" w:customStyle="1" w:styleId="rvps6">
    <w:name w:val="rvps6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9C36F7"/>
  </w:style>
  <w:style w:type="paragraph" w:customStyle="1" w:styleId="rvps2">
    <w:name w:val="rvps2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7">
    <w:name w:val="rvps17"/>
    <w:basedOn w:val="a"/>
    <w:rsid w:val="00EA6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4">
    <w:name w:val="rvts64"/>
    <w:basedOn w:val="a0"/>
    <w:rsid w:val="00EA6F0D"/>
  </w:style>
  <w:style w:type="paragraph" w:styleId="a5">
    <w:name w:val="List Paragraph"/>
    <w:basedOn w:val="a"/>
    <w:uiPriority w:val="34"/>
    <w:qFormat/>
    <w:rsid w:val="00EA6F0D"/>
    <w:pPr>
      <w:ind w:left="720"/>
      <w:contextualSpacing/>
    </w:pPr>
  </w:style>
  <w:style w:type="character" w:customStyle="1" w:styleId="1">
    <w:name w:val="Незакрита згадка1"/>
    <w:basedOn w:val="a0"/>
    <w:uiPriority w:val="99"/>
    <w:semiHidden/>
    <w:unhideWhenUsed/>
    <w:rsid w:val="00A8051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511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11B7F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6E4C84"/>
    <w:rPr>
      <w:color w:val="954F72" w:themeColor="followedHyperlink"/>
      <w:u w:val="single"/>
    </w:rPr>
  </w:style>
  <w:style w:type="character" w:customStyle="1" w:styleId="2">
    <w:name w:val="Незакрита згадка2"/>
    <w:basedOn w:val="a0"/>
    <w:uiPriority w:val="99"/>
    <w:semiHidden/>
    <w:unhideWhenUsed/>
    <w:rsid w:val="009B7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205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4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83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ozorro.gov.ua/tender/UA-2023-03-09-009226-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4D9FE-4B0C-4CAC-9328-0E961DAC8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m.chernous@kir.dcz.gov.ua</cp:lastModifiedBy>
  <cp:revision>48</cp:revision>
  <cp:lastPrinted>2023-02-27T09:29:00Z</cp:lastPrinted>
  <dcterms:created xsi:type="dcterms:W3CDTF">2022-12-20T09:25:00Z</dcterms:created>
  <dcterms:modified xsi:type="dcterms:W3CDTF">2026-09-14T10:31:00Z</dcterms:modified>
</cp:coreProperties>
</file>